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BA" w:rsidRDefault="00FE0CBA" w:rsidP="00FE0CBA">
      <w:pPr>
        <w:jc w:val="both"/>
        <w:rPr>
          <w:rFonts w:ascii="Arial" w:hAnsi="Arial" w:cs="Arial"/>
          <w:b/>
          <w:sz w:val="18"/>
          <w:szCs w:val="18"/>
        </w:rPr>
      </w:pPr>
    </w:p>
    <w:p w:rsidR="00FE0CBA" w:rsidRDefault="00FE0CBA" w:rsidP="00FE0C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Objetivo: Reconocer conductas de bienestar y autocuidado.</w:t>
      </w:r>
    </w:p>
    <w:p w:rsidR="00FE0CBA" w:rsidRDefault="00FE0CBA" w:rsidP="00FE0CBA">
      <w:pPr>
        <w:jc w:val="both"/>
        <w:rPr>
          <w:rFonts w:ascii="Arial" w:hAnsi="Arial" w:cs="Arial"/>
          <w:b/>
          <w:sz w:val="18"/>
          <w:szCs w:val="18"/>
        </w:rPr>
      </w:pPr>
    </w:p>
    <w:p w:rsidR="00FE0CBA" w:rsidRPr="00FE0CBA" w:rsidRDefault="00FE0CBA" w:rsidP="00FE0CBA">
      <w:pPr>
        <w:jc w:val="both"/>
        <w:rPr>
          <w:rFonts w:ascii="Arial" w:hAnsi="Arial" w:cs="Arial"/>
          <w:b/>
          <w:sz w:val="18"/>
          <w:szCs w:val="18"/>
        </w:rPr>
      </w:pPr>
      <w:r w:rsidRPr="00FE0CBA">
        <w:rPr>
          <w:rFonts w:ascii="Arial" w:hAnsi="Arial" w:cs="Arial"/>
          <w:b/>
          <w:sz w:val="18"/>
          <w:szCs w:val="18"/>
        </w:rPr>
        <w:t>Evitando accidentes dentro del establecimiento educacional.</w:t>
      </w:r>
    </w:p>
    <w:p w:rsidR="00FE0CBA" w:rsidRDefault="00FE0CBA" w:rsidP="00FE0CBA">
      <w:pPr>
        <w:jc w:val="both"/>
        <w:rPr>
          <w:rFonts w:ascii="Arial" w:hAnsi="Arial" w:cs="Arial"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>Como causas de accidentes se reconocen las acciones y las condiciones inseguras. La acción insegura corresponde a cualquier acto de la persona que puede provocar un accidente, por ejemplo, correr mirando hacia atrás, llevar tijeras en los bolsillos, etc. La condición insegura, se refiere a que el riesgo está presente en los elementos materiales y en la infraestructura, por ejemplo, vías de evacuación no señalizada u obstruida, pisos resbalosos, etc.</w:t>
      </w:r>
    </w:p>
    <w:p w:rsidR="00E07285" w:rsidRDefault="00E07285" w:rsidP="00FE0CBA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es-MX" w:eastAsia="es-MX"/>
        </w:rPr>
        <w:drawing>
          <wp:inline distT="0" distB="0" distL="0" distR="0" wp14:anchorId="3C659B71" wp14:editId="7602EAB2">
            <wp:extent cx="5474517" cy="4914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625" cy="492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B8C" w:rsidRDefault="00E07285">
      <w:r>
        <w:rPr>
          <w:noProof/>
          <w:lang w:val="es-MX" w:eastAsia="es-MX"/>
        </w:rPr>
        <w:lastRenderedPageBreak/>
        <w:drawing>
          <wp:inline distT="0" distB="0" distL="0" distR="0" wp14:anchorId="40D662D2" wp14:editId="371C08E0">
            <wp:extent cx="6000483" cy="41021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1486" cy="410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B8C" w:rsidRDefault="00155B8C" w:rsidP="00155B8C"/>
    <w:p w:rsidR="00155B8C" w:rsidRDefault="00155B8C" w:rsidP="00155B8C">
      <w:pPr>
        <w:tabs>
          <w:tab w:val="left" w:pos="1350"/>
        </w:tabs>
      </w:pPr>
      <w:r>
        <w:t>Actividad: Crea 2 carteles u afiches que prevengan el riesgo de accidentes dentro del establecimiento educacional y sácate una foto con ellos.</w:t>
      </w:r>
    </w:p>
    <w:p w:rsidR="00155B8C" w:rsidRPr="00155B8C" w:rsidRDefault="00155B8C" w:rsidP="00155B8C">
      <w:pPr>
        <w:tabs>
          <w:tab w:val="left" w:pos="1350"/>
        </w:tabs>
      </w:pPr>
      <w:r>
        <w:rPr>
          <w:noProof/>
          <w:lang w:val="es-MX" w:eastAsia="es-MX"/>
        </w:rPr>
        <w:drawing>
          <wp:inline distT="0" distB="0" distL="0" distR="0">
            <wp:extent cx="809625" cy="5429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ara-de-fotos-imagen-animada-0016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9B514B" w:rsidRPr="00155B8C" w:rsidRDefault="00A34CC2" w:rsidP="00155B8C">
      <w:pPr>
        <w:tabs>
          <w:tab w:val="left" w:pos="1350"/>
        </w:tabs>
      </w:pPr>
      <w:bookmarkStart w:id="0" w:name="_GoBack"/>
      <w:bookmarkEnd w:id="0"/>
    </w:p>
    <w:sectPr w:rsidR="009B514B" w:rsidRPr="00155B8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C2" w:rsidRDefault="00A34CC2" w:rsidP="00FE0CBA">
      <w:pPr>
        <w:spacing w:after="0" w:line="240" w:lineRule="auto"/>
      </w:pPr>
      <w:r>
        <w:separator/>
      </w:r>
    </w:p>
  </w:endnote>
  <w:endnote w:type="continuationSeparator" w:id="0">
    <w:p w:rsidR="00A34CC2" w:rsidRDefault="00A34CC2" w:rsidP="00FE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C2" w:rsidRDefault="00A34CC2" w:rsidP="00FE0CBA">
      <w:pPr>
        <w:spacing w:after="0" w:line="240" w:lineRule="auto"/>
      </w:pPr>
      <w:r>
        <w:separator/>
      </w:r>
    </w:p>
  </w:footnote>
  <w:footnote w:type="continuationSeparator" w:id="0">
    <w:p w:rsidR="00A34CC2" w:rsidRDefault="00A34CC2" w:rsidP="00FE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BA" w:rsidRDefault="00FE0CBA" w:rsidP="00FE0CBA">
    <w:pPr>
      <w:jc w:val="center"/>
      <w:rPr>
        <w:rFonts w:ascii="Arial" w:hAnsi="Arial" w:cs="Arial"/>
        <w:b/>
        <w:u w:val="single"/>
      </w:rPr>
    </w:pPr>
    <w:r w:rsidRPr="000D6001">
      <w:rPr>
        <w:rFonts w:ascii="Arial" w:hAnsi="Arial" w:cs="Arial"/>
        <w:b/>
        <w:noProof/>
        <w:sz w:val="16"/>
        <w:szCs w:val="16"/>
        <w:u w:val="single"/>
        <w:lang w:val="es-MX" w:eastAsia="es-MX"/>
      </w:rPr>
      <w:drawing>
        <wp:anchor distT="0" distB="0" distL="114300" distR="114300" simplePos="0" relativeHeight="251659264" behindDoc="1" locked="0" layoutInCell="1" allowOverlap="1" wp14:anchorId="4BE4FA49" wp14:editId="2A628F8C">
          <wp:simplePos x="0" y="0"/>
          <wp:positionH relativeFrom="margin">
            <wp:posOffset>-767715</wp:posOffset>
          </wp:positionH>
          <wp:positionV relativeFrom="margin">
            <wp:posOffset>-694055</wp:posOffset>
          </wp:positionV>
          <wp:extent cx="422910" cy="449580"/>
          <wp:effectExtent l="0" t="0" r="0" b="7620"/>
          <wp:wrapThrough wrapText="bothSides">
            <wp:wrapPolygon edited="0">
              <wp:start x="0" y="0"/>
              <wp:lineTo x="0" y="21051"/>
              <wp:lineTo x="20432" y="21051"/>
              <wp:lineTo x="20432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001">
      <w:rPr>
        <w:rFonts w:ascii="Arial" w:hAnsi="Arial" w:cs="Arial"/>
        <w:b/>
        <w:u w:val="single"/>
      </w:rPr>
      <w:t xml:space="preserve">Guía de matemática </w:t>
    </w:r>
    <w:r>
      <w:rPr>
        <w:rFonts w:ascii="Arial" w:hAnsi="Arial" w:cs="Arial"/>
        <w:b/>
        <w:u w:val="single"/>
      </w:rPr>
      <w:t>semana de la seguridad primero básico</w:t>
    </w:r>
  </w:p>
  <w:p w:rsidR="00FE0CBA" w:rsidRDefault="00FE0C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6DC7"/>
    <w:multiLevelType w:val="hybridMultilevel"/>
    <w:tmpl w:val="D384F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BA"/>
    <w:rsid w:val="00155B8C"/>
    <w:rsid w:val="003D5F16"/>
    <w:rsid w:val="00783C0E"/>
    <w:rsid w:val="00A34CC2"/>
    <w:rsid w:val="00D65EAA"/>
    <w:rsid w:val="00E07285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06D2"/>
  <w15:chartTrackingRefBased/>
  <w15:docId w15:val="{822CFA68-1845-4CC4-8977-3C7CA52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CB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C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0C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CB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E0C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CBA"/>
    <w:rPr>
      <w:lang w:val="es-CL"/>
    </w:rPr>
  </w:style>
  <w:style w:type="table" w:styleId="Tablaconcuadrcula">
    <w:name w:val="Table Grid"/>
    <w:basedOn w:val="Tablanormal"/>
    <w:uiPriority w:val="39"/>
    <w:rsid w:val="0015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1</cp:revision>
  <dcterms:created xsi:type="dcterms:W3CDTF">2020-05-18T21:16:00Z</dcterms:created>
  <dcterms:modified xsi:type="dcterms:W3CDTF">2020-05-18T22:14:00Z</dcterms:modified>
</cp:coreProperties>
</file>